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2CEA2">
      <w:pPr>
        <w:pStyle w:val="2"/>
        <w:keepLines w:val="0"/>
        <w:numPr>
          <w:ilvl w:val="0"/>
          <w:numId w:val="0"/>
        </w:numPr>
        <w:spacing w:before="0" w:beforeLines="-2147483648" w:beforeAutospacing="0" w:after="0" w:afterLines="-2147483648" w:afterAutospacing="0" w:line="240" w:lineRule="auto"/>
        <w:jc w:val="center"/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315F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6C25B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53B9D45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北京德瑞森科技有限公司</w:t>
            </w:r>
          </w:p>
        </w:tc>
      </w:tr>
      <w:tr w14:paraId="1F6C1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23ACA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48214228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北京市通州区永乐经济开发区恒业七街6号院1号楼502</w:t>
            </w:r>
          </w:p>
        </w:tc>
      </w:tr>
      <w:tr w14:paraId="4BF9D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A90F2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7E049097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刘成</w:t>
            </w:r>
          </w:p>
        </w:tc>
      </w:tr>
      <w:tr w14:paraId="19F0F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7DE39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25E9AC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北京德瑞森科技有限公司职业病危害因素检测报告（报告编号：CST/JC-JC2025016）</w:t>
            </w:r>
          </w:p>
        </w:tc>
      </w:tr>
      <w:tr w14:paraId="7EFF8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8A274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215AE46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default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刘洋、邸文俊、张丽雪、刘艳</w:t>
            </w:r>
          </w:p>
        </w:tc>
      </w:tr>
      <w:tr w14:paraId="4EA78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E69437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8EB9DE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刘洋、邸文俊</w:t>
            </w:r>
          </w:p>
        </w:tc>
      </w:tr>
      <w:tr w14:paraId="20CE2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EA812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25BDB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ab/>
              <w:t>2025.5.13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C0949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E67BEC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张运霞</w:t>
            </w:r>
          </w:p>
        </w:tc>
      </w:tr>
      <w:tr w14:paraId="7654B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0D32D1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6A4FC3A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刘洋、邸文俊</w:t>
            </w:r>
          </w:p>
        </w:tc>
      </w:tr>
      <w:tr w14:paraId="66083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4EC7B8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C6A22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2025.5.14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8C69A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0E328A5B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张运霞</w:t>
            </w:r>
          </w:p>
        </w:tc>
      </w:tr>
      <w:tr w14:paraId="7176C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26A1ACE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5D947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265AEFD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inline distT="0" distB="0" distL="114300" distR="114300">
                  <wp:extent cx="1635760" cy="1628775"/>
                  <wp:effectExtent l="0" t="0" r="2540" b="952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5760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719580" cy="1626870"/>
                  <wp:effectExtent l="0" t="0" r="13970" b="1143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580" cy="162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  <w:r>
              <w:drawing>
                <wp:inline distT="0" distB="0" distL="114300" distR="114300">
                  <wp:extent cx="1681480" cy="1635760"/>
                  <wp:effectExtent l="0" t="0" r="13970" b="2540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163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C7622F"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 w14:paraId="5715935C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57F62"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669007F"/>
    <w:rsid w:val="070B646F"/>
    <w:rsid w:val="38764FEA"/>
    <w:rsid w:val="67246E86"/>
    <w:rsid w:val="69E9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120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yuang</cp:lastModifiedBy>
  <dcterms:modified xsi:type="dcterms:W3CDTF">2025-06-03T06:21:08Z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eyJoZGlkIjoiMWM2YzkzMDM4MDk2MDJlYmUzZGQzNjk0NTVjZmViZmMifQ==</vt:lpwstr>
  </property>
  <property fmtid="{D5CDD505-2E9C-101B-9397-08002B2CF9AE}" pid="4" name="ICV">
    <vt:lpwstr>E5D57A4DBFD74B7BB64A24C98FBEE475_12</vt:lpwstr>
  </property>
</Properties>
</file>